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FA" w:rsidRPr="00DD1C43" w:rsidRDefault="00C368FA" w:rsidP="00C368FA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DD1C43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:rsidR="00C368FA" w:rsidRPr="00DD1C43" w:rsidRDefault="00C368FA" w:rsidP="00C368FA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DD1C43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:rsidR="00C368FA" w:rsidRPr="00DD1C43" w:rsidRDefault="00C368FA" w:rsidP="00C368FA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DD1C43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MINISTERE DU PETROLE, DES MINES ET DE L’ENERGIE </w:t>
      </w:r>
    </w:p>
    <w:p w:rsidR="00C368FA" w:rsidRPr="00DD1C43" w:rsidRDefault="00C368FA" w:rsidP="00C368FA">
      <w:pPr>
        <w:pStyle w:val="Document1"/>
        <w:tabs>
          <w:tab w:val="left" w:pos="708"/>
        </w:tabs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DD1C43">
        <w:rPr>
          <w:rFonts w:asciiTheme="majorBidi" w:hAnsiTheme="majorBidi" w:cstheme="majorBidi"/>
          <w:b/>
          <w:bCs/>
          <w:spacing w:val="-3"/>
          <w:szCs w:val="24"/>
          <w:lang w:val="fr-FR"/>
        </w:rPr>
        <w:t>SOCIÉTÉ MAURITANIENNE D’ÉLECTRICITÉ</w:t>
      </w:r>
    </w:p>
    <w:p w:rsidR="00C368FA" w:rsidRPr="00DD1C43" w:rsidRDefault="00C368FA" w:rsidP="00C368FA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:rsidR="00C368FA" w:rsidRPr="00DD1C43" w:rsidRDefault="00C368FA" w:rsidP="00C368FA">
      <w:pPr>
        <w:jc w:val="center"/>
        <w:rPr>
          <w:rFonts w:asciiTheme="majorBidi" w:hAnsiTheme="majorBidi" w:cstheme="majorBidi"/>
          <w:caps/>
        </w:rPr>
      </w:pPr>
      <w:r w:rsidRPr="00DD1C43">
        <w:rPr>
          <w:rFonts w:asciiTheme="majorBidi" w:hAnsiTheme="majorBidi" w:cstheme="majorBidi"/>
        </w:rPr>
        <w:t xml:space="preserve">Commission de Passation des Marchés d’Achat et Exploitation de la SOMELEC </w:t>
      </w:r>
    </w:p>
    <w:p w:rsidR="00C368FA" w:rsidRPr="00DD1C43" w:rsidRDefault="00837F4B" w:rsidP="00C368FA">
      <w:pPr>
        <w:ind w:right="-142"/>
        <w:jc w:val="center"/>
        <w:rPr>
          <w:rFonts w:asciiTheme="majorBidi" w:hAnsiTheme="majorBidi" w:cstheme="majorBidi"/>
          <w:bCs/>
          <w:caps/>
        </w:rPr>
      </w:pPr>
      <w:r>
        <w:rPr>
          <w:rFonts w:asciiTheme="majorBidi" w:hAnsiTheme="majorBidi" w:cstheme="majorBidi"/>
          <w:bCs/>
          <w:caps/>
        </w:rPr>
        <w:t>AVIS RENDANT INFRUCTUEUSE</w:t>
      </w:r>
      <w:bookmarkStart w:id="0" w:name="_GoBack"/>
      <w:bookmarkEnd w:id="0"/>
      <w:r w:rsidR="00C368FA" w:rsidRPr="00DD1C43">
        <w:rPr>
          <w:rFonts w:asciiTheme="majorBidi" w:hAnsiTheme="majorBidi" w:cstheme="majorBidi"/>
          <w:bCs/>
          <w:caps/>
        </w:rPr>
        <w:t xml:space="preserve"> UNE CONSULTATION OUVERTE</w:t>
      </w:r>
    </w:p>
    <w:p w:rsidR="00C368FA" w:rsidRPr="00DD1C43" w:rsidRDefault="00C368FA" w:rsidP="00C368FA">
      <w:pPr>
        <w:ind w:right="-142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368FA" w:rsidRPr="00DD1C43" w:rsidRDefault="00C368FA" w:rsidP="00C368FA">
      <w:pPr>
        <w:ind w:right="-142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DD1C43">
        <w:rPr>
          <w:rFonts w:asciiTheme="majorBidi" w:hAnsiTheme="majorBidi" w:cstheme="majorBidi"/>
          <w:b/>
          <w:bCs/>
          <w:sz w:val="24"/>
          <w:szCs w:val="24"/>
        </w:rPr>
        <w:t>Objet : Fourniture et installation des compteurs d’énergie active &amp; réactive import/export de type numérique pour les postes 225 kV &amp; 90</w:t>
      </w:r>
      <w:r w:rsidR="00DD1C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D1C43">
        <w:rPr>
          <w:rFonts w:asciiTheme="majorBidi" w:hAnsiTheme="majorBidi" w:cstheme="majorBidi"/>
          <w:b/>
          <w:bCs/>
          <w:sz w:val="24"/>
          <w:szCs w:val="24"/>
        </w:rPr>
        <w:t>kV</w:t>
      </w:r>
    </w:p>
    <w:p w:rsidR="00C368FA" w:rsidRPr="00DD1C43" w:rsidRDefault="00C368FA" w:rsidP="004B0CDC">
      <w:pPr>
        <w:ind w:right="-142"/>
        <w:jc w:val="both"/>
        <w:rPr>
          <w:rFonts w:asciiTheme="majorBidi" w:hAnsiTheme="majorBidi" w:cstheme="majorBidi"/>
          <w:bCs/>
          <w:sz w:val="24"/>
          <w:szCs w:val="24"/>
        </w:rPr>
      </w:pPr>
      <w:r w:rsidRPr="00DD1C43">
        <w:rPr>
          <w:rFonts w:asciiTheme="majorBidi" w:hAnsiTheme="majorBidi" w:cstheme="majorBidi"/>
          <w:bCs/>
          <w:sz w:val="24"/>
          <w:szCs w:val="24"/>
        </w:rPr>
        <w:t xml:space="preserve">Mode de passation : </w:t>
      </w:r>
      <w:r w:rsidR="004B0CDC" w:rsidRPr="00DD1C43">
        <w:rPr>
          <w:rFonts w:asciiTheme="majorBidi" w:hAnsiTheme="majorBidi" w:cstheme="majorBidi"/>
          <w:bCs/>
          <w:sz w:val="24"/>
          <w:szCs w:val="24"/>
        </w:rPr>
        <w:t>Demande de Cotation à Compétition Ouverte (</w:t>
      </w:r>
      <w:r w:rsidRPr="00DD1C43">
        <w:rPr>
          <w:rFonts w:asciiTheme="majorBidi" w:hAnsiTheme="majorBidi" w:cstheme="majorBidi"/>
          <w:bCs/>
          <w:sz w:val="24"/>
          <w:szCs w:val="24"/>
        </w:rPr>
        <w:t>DCCO</w:t>
      </w:r>
      <w:r w:rsidR="004B0CDC" w:rsidRPr="00DD1C43">
        <w:rPr>
          <w:rFonts w:asciiTheme="majorBidi" w:hAnsiTheme="majorBidi" w:cstheme="majorBidi"/>
          <w:bCs/>
          <w:sz w:val="24"/>
          <w:szCs w:val="24"/>
        </w:rPr>
        <w:t>)</w:t>
      </w: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DD1C43">
        <w:rPr>
          <w:rFonts w:asciiTheme="majorBidi" w:hAnsiTheme="majorBidi" w:cstheme="majorBidi"/>
          <w:bCs/>
          <w:sz w:val="24"/>
          <w:szCs w:val="24"/>
        </w:rPr>
        <w:t>Date de publication de l’Avis :</w:t>
      </w:r>
      <w:r w:rsidR="00243FBE" w:rsidRPr="00DD1C43">
        <w:rPr>
          <w:rFonts w:asciiTheme="majorBidi" w:hAnsiTheme="majorBidi" w:cstheme="majorBidi"/>
          <w:bCs/>
          <w:sz w:val="24"/>
          <w:szCs w:val="24"/>
        </w:rPr>
        <w:t xml:space="preserve"> 30 novembre 2023 </w:t>
      </w:r>
      <w:r w:rsidRPr="00DD1C4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DD1C43">
        <w:rPr>
          <w:rFonts w:asciiTheme="majorBidi" w:hAnsiTheme="majorBidi" w:cstheme="majorBidi"/>
          <w:bCs/>
          <w:sz w:val="24"/>
          <w:szCs w:val="24"/>
        </w:rPr>
        <w:t xml:space="preserve">Date d’ouverture des offres :   19 décembre 2023 </w:t>
      </w: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bCs/>
          <w:sz w:val="24"/>
          <w:szCs w:val="24"/>
        </w:rPr>
      </w:pPr>
      <w:r w:rsidRPr="00DD1C43">
        <w:rPr>
          <w:rFonts w:asciiTheme="majorBidi" w:hAnsiTheme="majorBidi" w:cstheme="majorBidi"/>
          <w:bCs/>
          <w:sz w:val="24"/>
          <w:szCs w:val="24"/>
        </w:rPr>
        <w:t>Nombres d’offres reçues : Quatre (4)</w:t>
      </w: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C368FA" w:rsidP="00C368FA">
      <w:pPr>
        <w:pStyle w:val="NormalWeb"/>
        <w:spacing w:line="276" w:lineRule="auto"/>
        <w:jc w:val="both"/>
        <w:rPr>
          <w:rFonts w:asciiTheme="majorBidi" w:eastAsiaTheme="minorHAnsi" w:hAnsiTheme="majorBidi" w:cstheme="majorBidi"/>
          <w:sz w:val="22"/>
          <w:szCs w:val="22"/>
          <w:lang w:val="fr-FR" w:eastAsia="en-US"/>
        </w:rPr>
      </w:pPr>
      <w:r w:rsidRPr="00DD1C43">
        <w:rPr>
          <w:rFonts w:asciiTheme="majorBidi" w:eastAsiaTheme="minorHAnsi" w:hAnsiTheme="majorBidi" w:cstheme="majorBidi"/>
          <w:sz w:val="22"/>
          <w:szCs w:val="22"/>
          <w:lang w:val="fr-FR" w:eastAsia="en-US"/>
        </w:rPr>
        <w:t>La Commission de Passation des Marchés d’Achat et Exploitation de la SOMELEC, dans sa séance du 13/02/2024 a déclaré infructueux le dossier DCCO N°16/CAE/2023 relatif à la Fourniture et installation des compteurs d’énergie active &amp; réactive import/export de type numérique pour les postes 225 kV &amp; 90kV.</w:t>
      </w: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</w:rPr>
      </w:pP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C368FA" w:rsidP="00C368FA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C368FA" w:rsidP="00C368FA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DD1C43">
        <w:rPr>
          <w:rFonts w:asciiTheme="majorBidi" w:hAnsiTheme="majorBidi" w:cstheme="majorBidi"/>
          <w:sz w:val="24"/>
          <w:szCs w:val="24"/>
        </w:rPr>
        <w:t>Nouakchott, le 16 février 2023</w:t>
      </w: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C368FA" w:rsidP="00C368F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368FA" w:rsidRPr="00DD1C43" w:rsidRDefault="00DD1C43" w:rsidP="00DD1C43">
      <w:pPr>
        <w:ind w:left="2832"/>
        <w:rPr>
          <w:rFonts w:asciiTheme="majorBidi" w:hAnsiTheme="majorBidi" w:cstheme="majorBidi"/>
          <w:bCs/>
          <w:caps/>
          <w:sz w:val="24"/>
          <w:szCs w:val="24"/>
        </w:rPr>
      </w:pPr>
      <w:r w:rsidRPr="00DD1C43">
        <w:rPr>
          <w:rFonts w:asciiTheme="majorBidi" w:hAnsiTheme="majorBidi" w:cstheme="majorBidi"/>
          <w:bCs/>
          <w:sz w:val="24"/>
          <w:szCs w:val="24"/>
        </w:rPr>
        <w:t>Le président de la Commission des Achats d’Exploitation</w:t>
      </w:r>
    </w:p>
    <w:p w:rsidR="00C368FA" w:rsidRPr="00DD1C43" w:rsidRDefault="00DD1C43" w:rsidP="00DD1C43">
      <w:pPr>
        <w:ind w:left="2832"/>
        <w:jc w:val="center"/>
        <w:rPr>
          <w:rFonts w:asciiTheme="majorBidi" w:hAnsiTheme="majorBidi" w:cstheme="majorBidi"/>
          <w:bCs/>
          <w:caps/>
          <w:sz w:val="24"/>
          <w:szCs w:val="24"/>
        </w:rPr>
      </w:pPr>
      <w:r w:rsidRPr="00DD1C43">
        <w:rPr>
          <w:rFonts w:asciiTheme="majorBidi" w:hAnsiTheme="majorBidi" w:cstheme="majorBidi"/>
          <w:bCs/>
          <w:sz w:val="24"/>
          <w:szCs w:val="24"/>
        </w:rPr>
        <w:t xml:space="preserve">TALL Ousmane </w:t>
      </w:r>
    </w:p>
    <w:p w:rsidR="00C368FA" w:rsidRPr="00DD1C43" w:rsidRDefault="00C368FA" w:rsidP="00C368FA">
      <w:pPr>
        <w:rPr>
          <w:rFonts w:asciiTheme="majorBidi" w:hAnsiTheme="majorBidi" w:cstheme="majorBidi"/>
        </w:rPr>
      </w:pPr>
    </w:p>
    <w:p w:rsidR="00C368FA" w:rsidRPr="00C368FA" w:rsidRDefault="00C368FA" w:rsidP="00C368FA">
      <w:pPr>
        <w:rPr>
          <w:rFonts w:asciiTheme="majorBidi" w:hAnsiTheme="majorBidi" w:cstheme="majorBidi"/>
        </w:rPr>
      </w:pPr>
    </w:p>
    <w:p w:rsidR="00C368FA" w:rsidRPr="00C368FA" w:rsidRDefault="00C368FA"/>
    <w:sectPr w:rsidR="00C368FA" w:rsidRPr="00C3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FA"/>
    <w:rsid w:val="00243FBE"/>
    <w:rsid w:val="004B0CDC"/>
    <w:rsid w:val="00837F4B"/>
    <w:rsid w:val="00C368FA"/>
    <w:rsid w:val="00D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D225"/>
  <w15:chartTrackingRefBased/>
  <w15:docId w15:val="{A9D5E123-7EDA-0E4D-BCEC-43A2229E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FA"/>
    <w:pPr>
      <w:spacing w:after="200" w:line="276" w:lineRule="auto"/>
    </w:pPr>
    <w:rPr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C368FA"/>
    <w:pPr>
      <w:keepNext/>
      <w:keepLines/>
      <w:widowControl w:val="0"/>
      <w:tabs>
        <w:tab w:val="left" w:pos="-720"/>
      </w:tabs>
      <w:suppressAutoHyphens/>
      <w:snapToGrid w:val="0"/>
      <w:jc w:val="both"/>
    </w:pPr>
    <w:rPr>
      <w:rFonts w:ascii="Courier" w:eastAsia="Times New Roman" w:hAnsi="Courier" w:cs="Times New Roman"/>
      <w:kern w:val="0"/>
      <w:szCs w:val="20"/>
      <w:lang w:val="en-US"/>
      <w14:ligatures w14:val="none"/>
    </w:rPr>
  </w:style>
  <w:style w:type="paragraph" w:styleId="Sansinterligne">
    <w:name w:val="No Spacing"/>
    <w:uiPriority w:val="1"/>
    <w:qFormat/>
    <w:rsid w:val="00C368FA"/>
    <w:rPr>
      <w:kern w:val="0"/>
      <w:sz w:val="22"/>
      <w:szCs w:val="22"/>
      <w:lang w:val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3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Brahim EL HADI</dc:creator>
  <cp:keywords/>
  <dc:description/>
  <cp:lastModifiedBy>Lenovo</cp:lastModifiedBy>
  <cp:revision>3</cp:revision>
  <dcterms:created xsi:type="dcterms:W3CDTF">2024-02-21T11:21:00Z</dcterms:created>
  <dcterms:modified xsi:type="dcterms:W3CDTF">2024-02-21T11:21:00Z</dcterms:modified>
</cp:coreProperties>
</file>