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CBBC57" w:rsidR="00226C17" w:rsidRPr="00766383" w:rsidRDefault="00766383" w:rsidP="006C6CE7">
      <w:pPr>
        <w:bidi/>
        <w:jc w:val="center"/>
        <w:rPr>
          <w:bCs/>
          <w:sz w:val="56"/>
          <w:szCs w:val="56"/>
        </w:rPr>
      </w:pPr>
      <w:r w:rsidRPr="00766383">
        <w:rPr>
          <w:rFonts w:cs="Arial" w:hint="cs"/>
          <w:bCs/>
          <w:sz w:val="56"/>
          <w:szCs w:val="56"/>
          <w:rtl/>
        </w:rPr>
        <w:t>ا</w:t>
      </w:r>
      <w:r w:rsidR="00AC27F1" w:rsidRPr="00766383">
        <w:rPr>
          <w:bCs/>
          <w:sz w:val="56"/>
          <w:szCs w:val="56"/>
          <w:rtl/>
        </w:rPr>
        <w:t>لشركة الموريتانية للكهرباء</w:t>
      </w:r>
    </w:p>
    <w:p w14:paraId="00000002" w14:textId="77777777" w:rsidR="00226C17" w:rsidRDefault="00226C17">
      <w:pPr>
        <w:bidi/>
        <w:jc w:val="both"/>
        <w:rPr>
          <w:sz w:val="56"/>
          <w:szCs w:val="56"/>
        </w:rPr>
      </w:pPr>
    </w:p>
    <w:p w14:paraId="00000004" w14:textId="3911EADB" w:rsidR="00226C17" w:rsidRPr="00F74347" w:rsidRDefault="00AC27F1" w:rsidP="00F74347">
      <w:pPr>
        <w:bidi/>
        <w:jc w:val="center"/>
        <w:rPr>
          <w:b/>
          <w:sz w:val="56"/>
          <w:szCs w:val="56"/>
        </w:rPr>
      </w:pPr>
      <w:r>
        <w:rPr>
          <w:b/>
          <w:sz w:val="56"/>
          <w:szCs w:val="56"/>
          <w:rtl/>
        </w:rPr>
        <w:t>اكتتاب  70 إطارا في الشركة</w:t>
      </w:r>
    </w:p>
    <w:p w14:paraId="00000005" w14:textId="77777777" w:rsidR="00226C17" w:rsidRPr="00F74347" w:rsidRDefault="00AC27F1">
      <w:pPr>
        <w:bidi/>
        <w:jc w:val="center"/>
        <w:rPr>
          <w:sz w:val="44"/>
          <w:szCs w:val="44"/>
        </w:rPr>
      </w:pPr>
      <w:r w:rsidRPr="00F74347">
        <w:rPr>
          <w:sz w:val="44"/>
          <w:szCs w:val="44"/>
          <w:rtl/>
        </w:rPr>
        <w:t>نواكشوط ، 28 مارس 2022</w:t>
      </w:r>
    </w:p>
    <w:p w14:paraId="00000006" w14:textId="77777777" w:rsidR="00226C17" w:rsidRDefault="00226C17">
      <w:pPr>
        <w:bidi/>
        <w:jc w:val="both"/>
        <w:rPr>
          <w:sz w:val="56"/>
          <w:szCs w:val="56"/>
        </w:rPr>
      </w:pPr>
    </w:p>
    <w:p w14:paraId="00000007" w14:textId="77777777" w:rsidR="00226C17" w:rsidRDefault="00AC27F1">
      <w:pPr>
        <w:bidi/>
        <w:jc w:val="center"/>
        <w:rPr>
          <w:sz w:val="56"/>
          <w:szCs w:val="56"/>
        </w:rPr>
      </w:pPr>
      <w:r>
        <w:rPr>
          <w:sz w:val="56"/>
          <w:szCs w:val="56"/>
          <w:rtl/>
        </w:rPr>
        <w:t>بيان القائمة النهائية للمترشحين</w:t>
      </w:r>
    </w:p>
    <w:p w14:paraId="00000008" w14:textId="77777777" w:rsidR="00226C17" w:rsidRDefault="00226C17">
      <w:pPr>
        <w:bidi/>
        <w:jc w:val="both"/>
        <w:rPr>
          <w:sz w:val="56"/>
          <w:szCs w:val="56"/>
        </w:rPr>
      </w:pPr>
    </w:p>
    <w:p w14:paraId="00000009" w14:textId="77777777" w:rsidR="00226C17" w:rsidRDefault="00AC27F1">
      <w:pPr>
        <w:bidi/>
        <w:jc w:val="both"/>
        <w:rPr>
          <w:rFonts w:ascii="Palatino Linotype" w:eastAsia="Palatino Linotype" w:hAnsi="Palatino Linotype" w:cs="Palatino Linotype"/>
          <w:color w:val="0563C1"/>
          <w:sz w:val="32"/>
          <w:szCs w:val="32"/>
          <w:u w:val="single"/>
        </w:rPr>
      </w:pPr>
      <w:r>
        <w:rPr>
          <w:sz w:val="56"/>
          <w:szCs w:val="56"/>
          <w:rtl/>
        </w:rPr>
        <w:t xml:space="preserve"> • تم نشر القائمة النهائية للمترشحين المدعوين للمشاركة في الاختبارات الكتابية بعد معالجة الشكاوى واستكمال الملفات. يمكن الاطلاع على </w:t>
      </w:r>
      <w:r>
        <w:rPr>
          <w:sz w:val="56"/>
          <w:szCs w:val="56"/>
          <w:rtl/>
        </w:rPr>
        <w:t xml:space="preserve">القوائم معروضة على مستوى الإدارة المركزية للموارد البشرية أو على موقع الشركة الالكتروني عبر الرابط :      </w:t>
      </w:r>
      <w:hyperlink r:id="rId5">
        <w:r>
          <w:rPr>
            <w:rFonts w:ascii="Palatino Linotype" w:eastAsia="Palatino Linotype" w:hAnsi="Palatino Linotype" w:cs="Palatino Linotype"/>
            <w:b/>
            <w:color w:val="0563C1"/>
            <w:sz w:val="36"/>
            <w:szCs w:val="36"/>
            <w:u w:val="single"/>
          </w:rPr>
          <w:t>https://somelec.mr/?q=node/1909</w:t>
        </w:r>
      </w:hyperlink>
    </w:p>
    <w:p w14:paraId="0000000A" w14:textId="77777777" w:rsidR="00226C17" w:rsidRDefault="00AC27F1">
      <w:pPr>
        <w:bidi/>
        <w:jc w:val="both"/>
        <w:rPr>
          <w:sz w:val="56"/>
          <w:szCs w:val="56"/>
        </w:rPr>
      </w:pPr>
      <w:r>
        <w:rPr>
          <w:sz w:val="56"/>
          <w:szCs w:val="56"/>
          <w:rtl/>
        </w:rPr>
        <w:t xml:space="preserve"> • ستجرى الاختبارات الكتابية يوم السبت 02 ابريل 2022 من الساعة 09 ص</w:t>
      </w:r>
      <w:r>
        <w:rPr>
          <w:sz w:val="56"/>
          <w:szCs w:val="56"/>
          <w:rtl/>
        </w:rPr>
        <w:t>باحًا حتى 12 ظهرًا في مباني المدرسة العليا متعددة التقنيات (</w:t>
      </w:r>
      <w:r>
        <w:rPr>
          <w:sz w:val="56"/>
          <w:szCs w:val="56"/>
        </w:rPr>
        <w:t>ESP</w:t>
      </w:r>
      <w:r>
        <w:rPr>
          <w:sz w:val="56"/>
          <w:szCs w:val="56"/>
          <w:rtl/>
        </w:rPr>
        <w:t>) في نواكشوط.</w:t>
      </w:r>
    </w:p>
    <w:p w14:paraId="0000000B" w14:textId="77777777" w:rsidR="00226C17" w:rsidRDefault="00226C17">
      <w:pPr>
        <w:bidi/>
        <w:jc w:val="both"/>
        <w:rPr>
          <w:sz w:val="56"/>
          <w:szCs w:val="56"/>
        </w:rPr>
      </w:pPr>
    </w:p>
    <w:p w14:paraId="0000000C" w14:textId="77777777" w:rsidR="00226C17" w:rsidRDefault="00AC27F1">
      <w:pPr>
        <w:bidi/>
        <w:jc w:val="both"/>
        <w:rPr>
          <w:sz w:val="56"/>
          <w:szCs w:val="56"/>
        </w:rPr>
      </w:pPr>
      <w:r>
        <w:rPr>
          <w:sz w:val="56"/>
          <w:szCs w:val="56"/>
          <w:rtl/>
        </w:rPr>
        <w:t xml:space="preserve"> • يجب على المترشحين الحضور عند المكان المحدد لإجراء الاختبارات لدى المدرسة العليا متعددة التقنيات (</w:t>
      </w:r>
      <w:r>
        <w:rPr>
          <w:sz w:val="56"/>
          <w:szCs w:val="56"/>
        </w:rPr>
        <w:t>ESP</w:t>
      </w:r>
      <w:r>
        <w:rPr>
          <w:sz w:val="56"/>
          <w:szCs w:val="56"/>
          <w:rtl/>
        </w:rPr>
        <w:t>) عند الساعة 8:00 صباحًا مصحوبين ب:</w:t>
      </w:r>
    </w:p>
    <w:p w14:paraId="0000000D" w14:textId="77777777" w:rsidR="00226C17" w:rsidRDefault="00226C17">
      <w:pPr>
        <w:bidi/>
        <w:jc w:val="both"/>
        <w:rPr>
          <w:sz w:val="56"/>
          <w:szCs w:val="56"/>
        </w:rPr>
      </w:pPr>
    </w:p>
    <w:p w14:paraId="0000000E" w14:textId="77777777" w:rsidR="00226C17" w:rsidRDefault="00AC27F1">
      <w:pPr>
        <w:bidi/>
        <w:jc w:val="both"/>
        <w:rPr>
          <w:sz w:val="56"/>
          <w:szCs w:val="56"/>
        </w:rPr>
      </w:pPr>
      <w:r>
        <w:rPr>
          <w:sz w:val="56"/>
          <w:szCs w:val="56"/>
          <w:rtl/>
        </w:rPr>
        <w:t>- بطاقات التعريف الوطنية الخاصة بهم أو</w:t>
      </w:r>
      <w:r>
        <w:rPr>
          <w:sz w:val="56"/>
          <w:szCs w:val="56"/>
          <w:rtl/>
        </w:rPr>
        <w:t xml:space="preserve"> في حالة عدم وجودها بطاقات هوية رسمية تحمل صورة صاحبها</w:t>
      </w:r>
    </w:p>
    <w:p w14:paraId="0000000F" w14:textId="77777777" w:rsidR="00226C17" w:rsidRDefault="00AC27F1">
      <w:pPr>
        <w:bidi/>
        <w:jc w:val="both"/>
        <w:rPr>
          <w:sz w:val="56"/>
          <w:szCs w:val="56"/>
        </w:rPr>
      </w:pPr>
      <w:r>
        <w:rPr>
          <w:sz w:val="56"/>
          <w:szCs w:val="56"/>
          <w:rtl/>
        </w:rPr>
        <w:t xml:space="preserve"> - اللوازم المكتبية المعتادة (أقلام ، أقلام رصاص ، مسطرة )</w:t>
      </w:r>
    </w:p>
    <w:p w14:paraId="00000010" w14:textId="77777777" w:rsidR="00226C17" w:rsidRDefault="00AC27F1">
      <w:pPr>
        <w:bidi/>
        <w:jc w:val="both"/>
        <w:rPr>
          <w:sz w:val="56"/>
          <w:szCs w:val="56"/>
        </w:rPr>
      </w:pPr>
      <w:r>
        <w:rPr>
          <w:sz w:val="56"/>
          <w:szCs w:val="56"/>
          <w:rtl/>
        </w:rPr>
        <w:t xml:space="preserve"> - حاسبات عادية غير قابلة للبرمجة</w:t>
      </w:r>
    </w:p>
    <w:p w14:paraId="00000011" w14:textId="77777777" w:rsidR="00226C17" w:rsidRDefault="00AC27F1">
      <w:pPr>
        <w:bidi/>
        <w:jc w:val="both"/>
        <w:rPr>
          <w:sz w:val="56"/>
          <w:szCs w:val="56"/>
        </w:rPr>
      </w:pPr>
      <w:r>
        <w:rPr>
          <w:sz w:val="56"/>
          <w:szCs w:val="56"/>
          <w:rtl/>
        </w:rPr>
        <w:t>-  يمنع منعا باتا استخدام الهواتف المحمولة في القاعة</w:t>
      </w:r>
    </w:p>
    <w:p w14:paraId="00000012" w14:textId="77777777" w:rsidR="00226C17" w:rsidRDefault="00226C17">
      <w:pPr>
        <w:bidi/>
        <w:jc w:val="both"/>
        <w:rPr>
          <w:sz w:val="56"/>
          <w:szCs w:val="56"/>
        </w:rPr>
      </w:pPr>
    </w:p>
    <w:p w14:paraId="00000013" w14:textId="51436D3B" w:rsidR="00226C17" w:rsidRDefault="00AC27F1">
      <w:pPr>
        <w:bidi/>
        <w:jc w:val="both"/>
        <w:rPr>
          <w:sz w:val="56"/>
          <w:szCs w:val="56"/>
        </w:rPr>
      </w:pPr>
      <w:r>
        <w:rPr>
          <w:sz w:val="56"/>
          <w:szCs w:val="56"/>
          <w:rtl/>
        </w:rPr>
        <w:t xml:space="preserve"> • </w:t>
      </w:r>
      <w:r w:rsidR="004673E8">
        <w:rPr>
          <w:rFonts w:cs="Arial"/>
          <w:sz w:val="56"/>
          <w:szCs w:val="56"/>
          <w:rtl/>
        </w:rPr>
        <w:t>ستجرى</w:t>
      </w:r>
      <w:r>
        <w:rPr>
          <w:sz w:val="56"/>
          <w:szCs w:val="56"/>
          <w:rtl/>
        </w:rPr>
        <w:t xml:space="preserve"> </w:t>
      </w:r>
      <w:r>
        <w:rPr>
          <w:sz w:val="56"/>
          <w:szCs w:val="56"/>
          <w:rtl/>
        </w:rPr>
        <w:t xml:space="preserve">الاختبارات </w:t>
      </w:r>
      <w:r w:rsidR="004673E8">
        <w:rPr>
          <w:rFonts w:cs="Arial"/>
          <w:sz w:val="56"/>
          <w:szCs w:val="56"/>
          <w:rtl/>
        </w:rPr>
        <w:t xml:space="preserve">باللغتين العربية و الفرنسية حول </w:t>
      </w:r>
      <w:r>
        <w:rPr>
          <w:sz w:val="56"/>
          <w:szCs w:val="56"/>
          <w:rtl/>
        </w:rPr>
        <w:t>مواضيع متعلقة بالتخصصات المشار</w:t>
      </w:r>
      <w:r>
        <w:rPr>
          <w:sz w:val="56"/>
          <w:szCs w:val="56"/>
          <w:rtl/>
        </w:rPr>
        <w:t xml:space="preserve"> إليها في إشعار الاكتتاب.</w:t>
      </w:r>
    </w:p>
    <w:p w14:paraId="00000014" w14:textId="77777777" w:rsidR="00226C17" w:rsidRDefault="00AC27F1">
      <w:pPr>
        <w:bidi/>
        <w:jc w:val="both"/>
        <w:rPr>
          <w:sz w:val="56"/>
          <w:szCs w:val="56"/>
        </w:rPr>
      </w:pPr>
      <w:r>
        <w:rPr>
          <w:sz w:val="56"/>
          <w:szCs w:val="56"/>
          <w:rtl/>
        </w:rPr>
        <w:t xml:space="preserve"> • ستتم دعوة المترشحين الذين يحصلون على علامة تفوق أو تساوي 10/20 لإجراء المقابلة الشفوية.</w:t>
      </w:r>
    </w:p>
    <w:p w14:paraId="00000015" w14:textId="77777777" w:rsidR="00226C17" w:rsidRDefault="00226C17">
      <w:pPr>
        <w:bidi/>
        <w:jc w:val="both"/>
        <w:rPr>
          <w:sz w:val="56"/>
          <w:szCs w:val="56"/>
        </w:rPr>
      </w:pPr>
    </w:p>
    <w:p w14:paraId="00000016" w14:textId="77777777" w:rsidR="00226C17" w:rsidRDefault="00AC27F1">
      <w:pPr>
        <w:bidi/>
        <w:jc w:val="both"/>
        <w:rPr>
          <w:sz w:val="56"/>
          <w:szCs w:val="56"/>
        </w:rPr>
      </w:pPr>
      <w:r>
        <w:rPr>
          <w:sz w:val="56"/>
          <w:szCs w:val="56"/>
          <w:rtl/>
        </w:rPr>
        <w:t xml:space="preserve"> • ملحوظة  :</w:t>
      </w:r>
    </w:p>
    <w:p w14:paraId="00000017" w14:textId="49657D1E" w:rsidR="00226C17" w:rsidRDefault="00AC27F1">
      <w:pPr>
        <w:bidi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o</w:t>
      </w:r>
      <w:r>
        <w:rPr>
          <w:sz w:val="56"/>
          <w:szCs w:val="56"/>
          <w:rtl/>
        </w:rPr>
        <w:t xml:space="preserve"> سيتم ترجيح علامات الاختبارات الكتابية والشفوية والنفسية/التقنية بالنسبة للعلامة النهائية على أن </w:t>
      </w:r>
      <w:r w:rsidR="0032024B">
        <w:rPr>
          <w:rFonts w:cs="Arial" w:hint="cs"/>
          <w:sz w:val="56"/>
          <w:szCs w:val="56"/>
          <w:rtl/>
        </w:rPr>
        <w:t xml:space="preserve">يكون </w:t>
      </w:r>
      <w:r w:rsidR="0032024B">
        <w:rPr>
          <w:rFonts w:cs="Arial"/>
          <w:sz w:val="56"/>
          <w:szCs w:val="56"/>
          <w:rtl/>
        </w:rPr>
        <w:t>هذا</w:t>
      </w:r>
      <w:r>
        <w:rPr>
          <w:sz w:val="56"/>
          <w:szCs w:val="56"/>
          <w:rtl/>
        </w:rPr>
        <w:t xml:space="preserve"> الترجيح كالتالي:</w:t>
      </w:r>
    </w:p>
    <w:p w14:paraId="00000018" w14:textId="77777777" w:rsidR="00226C17" w:rsidRDefault="00AC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  <w:rtl/>
        </w:rPr>
        <w:t>بالنسبة للاختبارات الكتابية 75%  للمبتدئين و 65 % لمن لديهم خبرة 10 إلى 15 سنة.</w:t>
      </w:r>
    </w:p>
    <w:p w14:paraId="00000019" w14:textId="56D7F8DB" w:rsidR="00226C17" w:rsidRDefault="00AC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  <w:rtl/>
        </w:rPr>
        <w:t>بالنسبة للشفو</w:t>
      </w:r>
      <w:r>
        <w:rPr>
          <w:color w:val="000000"/>
          <w:sz w:val="56"/>
          <w:szCs w:val="56"/>
          <w:rtl/>
        </w:rPr>
        <w:t>ي</w:t>
      </w:r>
      <w:r w:rsidR="00637506">
        <w:rPr>
          <w:sz w:val="56"/>
          <w:szCs w:val="56"/>
        </w:rPr>
        <w:t xml:space="preserve"> 20 </w:t>
      </w:r>
      <w:r>
        <w:rPr>
          <w:color w:val="000000"/>
          <w:sz w:val="56"/>
          <w:szCs w:val="56"/>
          <w:rtl/>
        </w:rPr>
        <w:t>% للمبتدئين و 30 % لذوي التجربة</w:t>
      </w:r>
    </w:p>
    <w:p w14:paraId="0000001A" w14:textId="77777777" w:rsidR="00226C17" w:rsidRDefault="00AC2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  <w:rtl/>
        </w:rPr>
        <w:t>و 05% بالنسبة للاختبار النفسي/التقني</w:t>
      </w:r>
    </w:p>
    <w:p w14:paraId="0000001B" w14:textId="77777777" w:rsidR="00226C17" w:rsidRDefault="00226C17">
      <w:pPr>
        <w:bidi/>
        <w:jc w:val="both"/>
        <w:rPr>
          <w:sz w:val="56"/>
          <w:szCs w:val="56"/>
        </w:rPr>
      </w:pPr>
    </w:p>
    <w:p w14:paraId="0000001C" w14:textId="77777777" w:rsidR="00226C17" w:rsidRDefault="00AC27F1">
      <w:pPr>
        <w:bidi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o</w:t>
      </w:r>
      <w:r>
        <w:rPr>
          <w:sz w:val="56"/>
          <w:szCs w:val="56"/>
          <w:rtl/>
        </w:rPr>
        <w:t xml:space="preserve"> سيتم تفصيل ترتيبات تنظيم المقابلات الشفوية (التاريخ، المكان ، الأوقات ، الضوابط ، </w:t>
      </w:r>
      <w:r>
        <w:rPr>
          <w:sz w:val="56"/>
          <w:szCs w:val="56"/>
          <w:rtl/>
        </w:rPr>
        <w:t>التقييمات ، وما إلى ذلك) في مذكرة المعلومات المصاحبة لقائمة نتائج الاختبارات المكتوبة.</w:t>
      </w:r>
    </w:p>
    <w:p w14:paraId="0000001D" w14:textId="77777777" w:rsidR="00226C17" w:rsidRDefault="00AC27F1">
      <w:pPr>
        <w:bidi/>
        <w:jc w:val="both"/>
        <w:rPr>
          <w:b/>
          <w:sz w:val="56"/>
          <w:szCs w:val="56"/>
        </w:rPr>
      </w:pPr>
      <w:r>
        <w:rPr>
          <w:b/>
          <w:sz w:val="56"/>
          <w:szCs w:val="56"/>
          <w:rtl/>
        </w:rPr>
        <w:t>اللجنة الفنية للاكتتاب</w:t>
      </w:r>
    </w:p>
    <w:sectPr w:rsidR="00226C1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D14"/>
    <w:multiLevelType w:val="multilevel"/>
    <w:tmpl w:val="FFFFFFFF"/>
    <w:lvl w:ilvl="0">
      <w:numFmt w:val="bullet"/>
      <w:lvlText w:val="-"/>
      <w:lvlJc w:val="left"/>
      <w:pPr>
        <w:ind w:left="51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17"/>
    <w:rsid w:val="00226C17"/>
    <w:rsid w:val="0032024B"/>
    <w:rsid w:val="004673E8"/>
    <w:rsid w:val="00637506"/>
    <w:rsid w:val="006C6CE7"/>
    <w:rsid w:val="00766383"/>
    <w:rsid w:val="008B1EFF"/>
    <w:rsid w:val="00AC27F1"/>
    <w:rsid w:val="00F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B585E"/>
  <w15:docId w15:val="{1642B7FB-6F60-DC4A-86AD-EA372916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somelec.mr/?q=node/1909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Dahane Bobaly</cp:lastModifiedBy>
  <cp:revision>5</cp:revision>
  <dcterms:created xsi:type="dcterms:W3CDTF">2022-03-28T20:59:00Z</dcterms:created>
  <dcterms:modified xsi:type="dcterms:W3CDTF">2022-03-28T21:04:00Z</dcterms:modified>
</cp:coreProperties>
</file>